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CB0" w:rsidRPr="006A2F8F" w:rsidRDefault="004E4CB0" w:rsidP="004E4CB0">
      <w:pPr>
        <w:rPr>
          <w:rFonts w:eastAsia="Times New Roman"/>
          <w:lang w:val="en-GB"/>
        </w:rPr>
      </w:pPr>
      <w:r w:rsidRPr="006A2F8F">
        <w:rPr>
          <w:rFonts w:eastAsia="Times New Roman"/>
          <w:b/>
          <w:bCs/>
          <w:lang w:val="en-GB"/>
        </w:rPr>
        <w:t>Joint Fit</w:t>
      </w:r>
    </w:p>
    <w:p w:rsidR="004E4CB0" w:rsidRPr="006A2F8F" w:rsidRDefault="004E4CB0" w:rsidP="004E4CB0">
      <w:pPr>
        <w:rPr>
          <w:rFonts w:eastAsia="Times New Roman"/>
          <w:lang w:val="en-GB"/>
        </w:rPr>
      </w:pPr>
      <w:r w:rsidRPr="006A2F8F">
        <w:rPr>
          <w:rFonts w:eastAsia="Times New Roman"/>
          <w:lang w:val="en-GB"/>
        </w:rPr>
        <w:t>Joint Fit is a unique composition consisting of no less than 10 active ingredients. You can use Joint Fit when you need a boost to the body’s structure and the recovery of joints, cartilage and bones. Joint Fit is a premium nutritional supplement that actively improves the health of joints, fascia and sinews. It is one of the most complete, high-dose joint support products available.</w:t>
      </w:r>
    </w:p>
    <w:p w:rsidR="004E4CB0" w:rsidRPr="006A2F8F" w:rsidRDefault="004E4CB0" w:rsidP="004E4CB0">
      <w:pPr>
        <w:rPr>
          <w:rFonts w:ascii="Tahoma" w:eastAsia="Times New Roman" w:hAnsi="Tahoma" w:cs="Tahoma"/>
          <w:lang w:val="en-GB"/>
        </w:rPr>
      </w:pPr>
      <w:r w:rsidRPr="006A2F8F">
        <w:rPr>
          <w:rFonts w:eastAsia="Times New Roman"/>
          <w:b/>
          <w:bCs/>
          <w:lang w:val="en-GB"/>
        </w:rPr>
        <w:t>Applications</w:t>
      </w:r>
      <w:r w:rsidRPr="006A2F8F">
        <w:rPr>
          <w:rFonts w:eastAsia="Times New Roman"/>
          <w:b/>
          <w:bCs/>
          <w:lang w:val="en-GB"/>
        </w:rPr>
        <w:br/>
      </w:r>
      <w:r w:rsidRPr="006A2F8F">
        <w:rPr>
          <w:rFonts w:eastAsia="Times New Roman"/>
          <w:lang w:val="en-GB"/>
        </w:rPr>
        <w:t>- Period of intensive physical work</w:t>
      </w:r>
      <w:r w:rsidRPr="006A2F8F">
        <w:rPr>
          <w:rFonts w:ascii="Tahoma" w:eastAsia="Times New Roman" w:hAnsi="Tahoma" w:cs="Tahoma"/>
          <w:lang w:val="en-GB"/>
        </w:rPr>
        <w:br/>
      </w:r>
      <w:r w:rsidRPr="006A2F8F">
        <w:rPr>
          <w:rFonts w:eastAsia="Times New Roman"/>
          <w:lang w:val="en-GB"/>
        </w:rPr>
        <w:t>- Recovery after intensive endurance sports</w:t>
      </w:r>
      <w:r w:rsidRPr="006A2F8F">
        <w:rPr>
          <w:rFonts w:ascii="Tahoma" w:eastAsia="Times New Roman" w:hAnsi="Tahoma" w:cs="Tahoma"/>
          <w:lang w:val="en-GB"/>
        </w:rPr>
        <w:br/>
      </w:r>
      <w:r w:rsidRPr="006A2F8F">
        <w:rPr>
          <w:rFonts w:eastAsia="Times New Roman"/>
          <w:lang w:val="en-GB"/>
        </w:rPr>
        <w:t>- Recovery after power training</w:t>
      </w:r>
      <w:r w:rsidRPr="006A2F8F">
        <w:rPr>
          <w:rFonts w:ascii="Tahoma" w:eastAsia="Times New Roman" w:hAnsi="Tahoma" w:cs="Tahoma"/>
          <w:lang w:val="en-GB"/>
        </w:rPr>
        <w:br/>
      </w:r>
      <w:r w:rsidRPr="006A2F8F">
        <w:rPr>
          <w:rFonts w:eastAsia="Times New Roman"/>
          <w:lang w:val="en-GB"/>
        </w:rPr>
        <w:t>- Outdoor activities in autumn and winter</w:t>
      </w:r>
    </w:p>
    <w:p w:rsidR="004E4CB0" w:rsidRPr="006A2F8F" w:rsidRDefault="004E4CB0" w:rsidP="004E4CB0">
      <w:pPr>
        <w:rPr>
          <w:rFonts w:eastAsia="Times New Roman"/>
          <w:b/>
          <w:lang w:val="en-GB"/>
        </w:rPr>
      </w:pPr>
      <w:r w:rsidRPr="006A2F8F">
        <w:rPr>
          <w:rFonts w:eastAsia="Times New Roman"/>
          <w:b/>
          <w:lang w:val="en-GB"/>
        </w:rPr>
        <w:t>What active ingredients does Joint Fit</w:t>
      </w:r>
      <w:r w:rsidRPr="006A2F8F">
        <w:rPr>
          <w:rFonts w:eastAsia="Times New Roman"/>
          <w:lang w:val="en-GB"/>
        </w:rPr>
        <w:t xml:space="preserve"> </w:t>
      </w:r>
      <w:r w:rsidRPr="006A2F8F">
        <w:rPr>
          <w:rFonts w:eastAsia="Times New Roman"/>
          <w:b/>
          <w:lang w:val="en-GB"/>
        </w:rPr>
        <w:t>contain, and why should you use this within the Joint Fit</w:t>
      </w:r>
      <w:r w:rsidRPr="006A2F8F">
        <w:rPr>
          <w:rFonts w:eastAsia="Times New Roman"/>
          <w:lang w:val="en-GB"/>
        </w:rPr>
        <w:t xml:space="preserve"> </w:t>
      </w:r>
      <w:r w:rsidRPr="006A2F8F">
        <w:rPr>
          <w:rFonts w:eastAsia="Times New Roman"/>
          <w:b/>
          <w:lang w:val="en-GB"/>
        </w:rPr>
        <w:t>formula?</w:t>
      </w:r>
    </w:p>
    <w:p w:rsidR="004E4CB0" w:rsidRPr="006A2F8F" w:rsidRDefault="004E4CB0" w:rsidP="004E4CB0">
      <w:pPr>
        <w:rPr>
          <w:rFonts w:eastAsia="Times New Roman"/>
          <w:lang w:val="en-GB"/>
        </w:rPr>
      </w:pPr>
      <w:r w:rsidRPr="006A2F8F">
        <w:rPr>
          <w:rFonts w:eastAsia="Times New Roman"/>
          <w:b/>
          <w:bCs/>
          <w:lang w:val="en-GB"/>
        </w:rPr>
        <w:t>Glucosamine Sulphate</w:t>
      </w:r>
      <w:r w:rsidRPr="006A2F8F">
        <w:rPr>
          <w:rFonts w:eastAsia="Times New Roman"/>
          <w:b/>
          <w:bCs/>
          <w:lang w:val="en-GB"/>
        </w:rPr>
        <w:br/>
      </w:r>
      <w:r w:rsidRPr="006A2F8F">
        <w:rPr>
          <w:rFonts w:eastAsia="Times New Roman"/>
          <w:lang w:val="en-GB"/>
        </w:rPr>
        <w:t>Glucosamine is a protein that occurs in our cartilage and forms part of the lubricant in joints. It’s a building block (ultimately) of Proteoglycans. Due to age or intensive training, the body can fail to produce enough of its own glucosamine.</w:t>
      </w:r>
    </w:p>
    <w:p w:rsidR="004E4CB0" w:rsidRPr="006A2F8F" w:rsidRDefault="004E4CB0" w:rsidP="004E4CB0">
      <w:pPr>
        <w:rPr>
          <w:rFonts w:eastAsia="Times New Roman"/>
          <w:lang w:val="en-GB"/>
        </w:rPr>
      </w:pPr>
      <w:r w:rsidRPr="006A2F8F">
        <w:rPr>
          <w:rFonts w:eastAsia="Times New Roman"/>
          <w:b/>
          <w:bCs/>
          <w:lang w:val="en-GB"/>
        </w:rPr>
        <w:t>MSM (</w:t>
      </w:r>
      <w:proofErr w:type="spellStart"/>
      <w:r w:rsidRPr="006A2F8F">
        <w:rPr>
          <w:rFonts w:eastAsia="Times New Roman"/>
          <w:b/>
          <w:bCs/>
          <w:lang w:val="en-GB"/>
        </w:rPr>
        <w:t>Methylsulphonylmethane</w:t>
      </w:r>
      <w:proofErr w:type="spellEnd"/>
      <w:r w:rsidRPr="006A2F8F">
        <w:rPr>
          <w:rFonts w:eastAsia="Times New Roman"/>
          <w:b/>
          <w:bCs/>
          <w:lang w:val="en-GB"/>
        </w:rPr>
        <w:t>)</w:t>
      </w:r>
      <w:r w:rsidRPr="006A2F8F">
        <w:rPr>
          <w:rFonts w:eastAsia="Times New Roman"/>
          <w:b/>
          <w:bCs/>
          <w:lang w:val="en-GB"/>
        </w:rPr>
        <w:br/>
      </w:r>
      <w:r w:rsidRPr="006A2F8F">
        <w:rPr>
          <w:rFonts w:eastAsia="Times New Roman"/>
          <w:lang w:val="en-GB"/>
        </w:rPr>
        <w:t>Our cartilage is a tissue rich in sulphur. In studies examining knee and joint problems, MSM – also rich in sulphur – has brought a significant improvement, in comparison with the control group, over a period of three months.</w:t>
      </w:r>
    </w:p>
    <w:p w:rsidR="004E4CB0" w:rsidRPr="006A2F8F" w:rsidRDefault="004E4CB0" w:rsidP="004E4CB0">
      <w:pPr>
        <w:rPr>
          <w:rFonts w:eastAsia="Times New Roman"/>
          <w:lang w:val="en-GB"/>
        </w:rPr>
      </w:pPr>
      <w:r w:rsidRPr="006A2F8F">
        <w:rPr>
          <w:rFonts w:eastAsia="Times New Roman"/>
          <w:b/>
          <w:bCs/>
          <w:lang w:val="en-GB"/>
        </w:rPr>
        <w:t>Chondroitin Sulphate</w:t>
      </w:r>
      <w:r w:rsidRPr="006A2F8F">
        <w:rPr>
          <w:rFonts w:eastAsia="Times New Roman"/>
          <w:b/>
          <w:bCs/>
          <w:lang w:val="en-GB"/>
        </w:rPr>
        <w:br/>
      </w:r>
      <w:r w:rsidRPr="006A2F8F">
        <w:rPr>
          <w:rFonts w:eastAsia="Times New Roman"/>
          <w:lang w:val="en-GB"/>
        </w:rPr>
        <w:t>Like the glucosamine mentioned earlier, chondroitin is a building block of glycosaminoglycans. The theory is that a controlled intake of glucosamine and chondroitin can bring about the desired result faster (both ingredients reinforce the other’s effect).</w:t>
      </w:r>
    </w:p>
    <w:p w:rsidR="004E4CB0" w:rsidRPr="006A2F8F" w:rsidRDefault="004E4CB0" w:rsidP="004E4CB0">
      <w:pPr>
        <w:rPr>
          <w:rFonts w:eastAsia="Times New Roman"/>
          <w:lang w:val="en-GB"/>
        </w:rPr>
      </w:pPr>
      <w:r w:rsidRPr="006A2F8F">
        <w:rPr>
          <w:rFonts w:eastAsia="Times New Roman"/>
          <w:b/>
          <w:bCs/>
          <w:lang w:val="en-GB"/>
        </w:rPr>
        <w:t>Collagen and Phosphorus</w:t>
      </w:r>
      <w:r w:rsidRPr="006A2F8F">
        <w:rPr>
          <w:rFonts w:eastAsia="Times New Roman"/>
          <w:b/>
          <w:bCs/>
          <w:lang w:val="en-GB"/>
        </w:rPr>
        <w:br/>
      </w:r>
      <w:r w:rsidRPr="006A2F8F">
        <w:rPr>
          <w:rFonts w:eastAsia="Times New Roman"/>
          <w:lang w:val="en-GB"/>
        </w:rPr>
        <w:t>A combination of collagen and phosphorus, taken as a supplement, helps to reduce joint pain for people with arthritis and sports injuries. This is probably because this combination plays a role in the repair of cartilage in joints and because phosphorus, especially, helps to maintain strong bones.</w:t>
      </w:r>
    </w:p>
    <w:p w:rsidR="004E4CB0" w:rsidRPr="006A2F8F" w:rsidRDefault="004E4CB0" w:rsidP="004E4CB0">
      <w:pPr>
        <w:rPr>
          <w:rFonts w:eastAsia="Times New Roman"/>
          <w:lang w:val="en-GB"/>
        </w:rPr>
      </w:pPr>
      <w:r w:rsidRPr="006A2F8F">
        <w:rPr>
          <w:rFonts w:eastAsia="Times New Roman"/>
          <w:b/>
          <w:bCs/>
          <w:lang w:val="en-GB"/>
        </w:rPr>
        <w:t>Calcium</w:t>
      </w:r>
      <w:r w:rsidRPr="006A2F8F">
        <w:rPr>
          <w:rFonts w:eastAsia="Times New Roman"/>
          <w:b/>
          <w:bCs/>
          <w:lang w:val="en-GB"/>
        </w:rPr>
        <w:br/>
      </w:r>
      <w:proofErr w:type="spellStart"/>
      <w:r w:rsidRPr="006A2F8F">
        <w:rPr>
          <w:rFonts w:eastAsia="Times New Roman"/>
          <w:lang w:val="en-GB"/>
        </w:rPr>
        <w:t>Calcium</w:t>
      </w:r>
      <w:proofErr w:type="spellEnd"/>
      <w:r w:rsidRPr="006A2F8F">
        <w:rPr>
          <w:rFonts w:eastAsia="Times New Roman"/>
          <w:lang w:val="en-GB"/>
        </w:rPr>
        <w:t xml:space="preserve"> is a mineral that is required to build and maintain bones and joints. Calcium is also required for effective operation of the nerves and muscles, and for the transport of other minerals (such as sodium, potassium and magnesium) to our cells.</w:t>
      </w:r>
    </w:p>
    <w:p w:rsidR="004E4CB0" w:rsidRPr="006A2F8F" w:rsidRDefault="004E4CB0" w:rsidP="004E4CB0">
      <w:pPr>
        <w:rPr>
          <w:rFonts w:eastAsia="Times New Roman"/>
          <w:lang w:val="en-GB"/>
        </w:rPr>
      </w:pPr>
      <w:r w:rsidRPr="006A2F8F">
        <w:rPr>
          <w:rFonts w:eastAsia="Times New Roman"/>
          <w:b/>
          <w:bCs/>
          <w:lang w:val="en-GB"/>
        </w:rPr>
        <w:t xml:space="preserve">Vitamin C and </w:t>
      </w:r>
      <w:proofErr w:type="spellStart"/>
      <w:r w:rsidRPr="006A2F8F">
        <w:rPr>
          <w:rFonts w:eastAsia="Times New Roman"/>
          <w:b/>
          <w:bCs/>
          <w:lang w:val="en-GB"/>
        </w:rPr>
        <w:t>Cissus</w:t>
      </w:r>
      <w:proofErr w:type="spellEnd"/>
      <w:r w:rsidRPr="006A2F8F">
        <w:rPr>
          <w:rFonts w:eastAsia="Times New Roman"/>
          <w:b/>
          <w:bCs/>
          <w:lang w:val="en-GB"/>
        </w:rPr>
        <w:t xml:space="preserve"> </w:t>
      </w:r>
      <w:proofErr w:type="spellStart"/>
      <w:r w:rsidRPr="006A2F8F">
        <w:rPr>
          <w:rFonts w:eastAsia="Times New Roman"/>
          <w:b/>
          <w:bCs/>
          <w:lang w:val="en-GB"/>
        </w:rPr>
        <w:t>Quadrangularis</w:t>
      </w:r>
      <w:proofErr w:type="spellEnd"/>
      <w:r w:rsidRPr="006A2F8F">
        <w:rPr>
          <w:rFonts w:eastAsia="Times New Roman"/>
          <w:lang w:val="en-GB"/>
        </w:rPr>
        <w:br/>
        <w:t>This combination benefits cartilage and the skeletal system. It helps to maintain strong bones, and all the tissues that provide our body with structure and sturdiness. Such as; joints, sinews, muscles and bones, which depend on the constructive effect of vitamin C.</w:t>
      </w:r>
    </w:p>
    <w:p w:rsidR="004E4CB0" w:rsidRPr="006A2F8F" w:rsidRDefault="004E4CB0" w:rsidP="004E4CB0">
      <w:pPr>
        <w:rPr>
          <w:rFonts w:eastAsia="Times New Roman"/>
          <w:lang w:val="en-GB"/>
        </w:rPr>
      </w:pPr>
      <w:proofErr w:type="spellStart"/>
      <w:r w:rsidRPr="006A2F8F">
        <w:rPr>
          <w:rFonts w:eastAsia="Times New Roman"/>
          <w:b/>
          <w:bCs/>
          <w:lang w:val="en-GB"/>
        </w:rPr>
        <w:t>Urtica</w:t>
      </w:r>
      <w:proofErr w:type="spellEnd"/>
      <w:r w:rsidRPr="006A2F8F">
        <w:rPr>
          <w:rFonts w:eastAsia="Times New Roman"/>
          <w:b/>
          <w:bCs/>
          <w:lang w:val="en-GB"/>
        </w:rPr>
        <w:t xml:space="preserve"> </w:t>
      </w:r>
      <w:proofErr w:type="spellStart"/>
      <w:r w:rsidRPr="006A2F8F">
        <w:rPr>
          <w:rFonts w:eastAsia="Times New Roman"/>
          <w:b/>
          <w:bCs/>
          <w:lang w:val="en-GB"/>
        </w:rPr>
        <w:t>Dioica</w:t>
      </w:r>
      <w:proofErr w:type="spellEnd"/>
      <w:r w:rsidRPr="006A2F8F">
        <w:rPr>
          <w:rFonts w:eastAsia="Times New Roman"/>
          <w:b/>
          <w:bCs/>
          <w:lang w:val="en-GB"/>
        </w:rPr>
        <w:t xml:space="preserve"> and Vitamin D</w:t>
      </w:r>
      <w:r w:rsidRPr="006A2F8F">
        <w:rPr>
          <w:rFonts w:eastAsia="Times New Roman"/>
          <w:lang w:val="en-GB"/>
        </w:rPr>
        <w:br/>
        <w:t>Essential for the development and maintenance of muscles, bones and joints. Vitamin D promotes the absorption of calcium in bones.</w:t>
      </w:r>
    </w:p>
    <w:p w:rsidR="004E4CB0" w:rsidRPr="00541E5C" w:rsidRDefault="004E4CB0" w:rsidP="004E4CB0">
      <w:pPr>
        <w:rPr>
          <w:highlight w:val="lightGray"/>
          <w:lang w:val="en-GB"/>
        </w:rPr>
      </w:pPr>
    </w:p>
    <w:p w:rsidR="004E4CB0" w:rsidRDefault="004E4CB0" w:rsidP="004E4CB0">
      <w:pPr>
        <w:rPr>
          <w:b/>
          <w:highlight w:val="lightGray"/>
          <w:lang w:val="en-GB"/>
        </w:rPr>
      </w:pPr>
      <w:r>
        <w:rPr>
          <w:b/>
          <w:highlight w:val="lightGray"/>
          <w:lang w:val="en-GB"/>
        </w:rPr>
        <w:br w:type="page"/>
      </w:r>
    </w:p>
    <w:p w:rsidR="004E4CB0" w:rsidRPr="00541E5C" w:rsidRDefault="004E4CB0" w:rsidP="004E4CB0">
      <w:pPr>
        <w:rPr>
          <w:b/>
          <w:lang w:val="en-GB"/>
        </w:rPr>
      </w:pPr>
      <w:r>
        <w:rPr>
          <w:b/>
          <w:lang w:val="en-GB"/>
        </w:rPr>
        <w:lastRenderedPageBreak/>
        <w:t>Ingredients</w:t>
      </w:r>
    </w:p>
    <w:p w:rsidR="004E4CB0" w:rsidRPr="00D73768" w:rsidRDefault="004E4CB0" w:rsidP="004E4CB0">
      <w:pPr>
        <w:rPr>
          <w:lang w:val="en-GB"/>
        </w:rPr>
      </w:pPr>
      <w:r w:rsidRPr="00E514B8">
        <w:rPr>
          <w:u w:val="single"/>
          <w:lang w:val="en-GB"/>
        </w:rPr>
        <w:t xml:space="preserve">Joint </w:t>
      </w:r>
      <w:r>
        <w:rPr>
          <w:u w:val="single"/>
          <w:lang w:val="en-GB"/>
        </w:rPr>
        <w:t>F</w:t>
      </w:r>
      <w:r w:rsidRPr="00E514B8">
        <w:rPr>
          <w:u w:val="single"/>
          <w:lang w:val="en-GB"/>
        </w:rPr>
        <w:t>it Matrix</w:t>
      </w:r>
      <w:r>
        <w:rPr>
          <w:lang w:val="en-GB"/>
        </w:rPr>
        <w:br/>
      </w:r>
      <w:r w:rsidRPr="00541E5C">
        <w:rPr>
          <w:lang w:val="en-GB"/>
        </w:rPr>
        <w:t xml:space="preserve">1500 mg </w:t>
      </w:r>
      <w:r w:rsidRPr="00E514B8">
        <w:rPr>
          <w:lang w:val="en-GB"/>
        </w:rPr>
        <w:t>Glucosamine Sulphate</w:t>
      </w:r>
      <w:r>
        <w:rPr>
          <w:lang w:val="en-GB"/>
        </w:rPr>
        <w:t xml:space="preserve"> (</w:t>
      </w:r>
      <w:r w:rsidRPr="00E514B8">
        <w:rPr>
          <w:b/>
          <w:lang w:val="en-GB"/>
        </w:rPr>
        <w:t>crustaceans</w:t>
      </w:r>
      <w:r>
        <w:rPr>
          <w:lang w:val="en-GB"/>
        </w:rPr>
        <w:t>)</w:t>
      </w:r>
      <w:r w:rsidRPr="00541E5C">
        <w:rPr>
          <w:lang w:val="en-GB"/>
        </w:rPr>
        <w:br/>
        <w:t>1000 mg MSM (</w:t>
      </w:r>
      <w:proofErr w:type="spellStart"/>
      <w:r>
        <w:rPr>
          <w:lang w:val="en-GB"/>
        </w:rPr>
        <w:t>m</w:t>
      </w:r>
      <w:r w:rsidRPr="00E514B8">
        <w:rPr>
          <w:lang w:val="en-GB"/>
        </w:rPr>
        <w:t>ethylsulphonylmethane</w:t>
      </w:r>
      <w:proofErr w:type="spellEnd"/>
      <w:r w:rsidRPr="00541E5C">
        <w:rPr>
          <w:lang w:val="en-GB"/>
        </w:rPr>
        <w:t>)</w:t>
      </w:r>
      <w:r w:rsidRPr="00541E5C">
        <w:rPr>
          <w:lang w:val="en-GB"/>
        </w:rPr>
        <w:br/>
        <w:t xml:space="preserve">1000 mg </w:t>
      </w:r>
      <w:r w:rsidRPr="00E514B8">
        <w:rPr>
          <w:lang w:val="en-GB"/>
        </w:rPr>
        <w:t>Chondroitin Sulphate</w:t>
      </w:r>
      <w:r>
        <w:rPr>
          <w:lang w:val="en-GB"/>
        </w:rPr>
        <w:t xml:space="preserve"> (from bovine)</w:t>
      </w:r>
      <w:r w:rsidRPr="00541E5C">
        <w:rPr>
          <w:lang w:val="en-GB"/>
        </w:rPr>
        <w:br/>
        <w:t xml:space="preserve">1000 mg </w:t>
      </w:r>
      <w:r w:rsidRPr="00E514B8">
        <w:rPr>
          <w:lang w:val="en-GB"/>
        </w:rPr>
        <w:t>Collagen</w:t>
      </w:r>
      <w:r>
        <w:rPr>
          <w:lang w:val="en-GB"/>
        </w:rPr>
        <w:t xml:space="preserve"> (from </w:t>
      </w:r>
      <w:r w:rsidRPr="00E514B8">
        <w:rPr>
          <w:b/>
          <w:lang w:val="en-GB"/>
        </w:rPr>
        <w:t>fish</w:t>
      </w:r>
      <w:r>
        <w:rPr>
          <w:lang w:val="en-GB"/>
        </w:rPr>
        <w:t>)</w:t>
      </w:r>
      <w:r w:rsidRPr="00541E5C">
        <w:rPr>
          <w:lang w:val="en-GB"/>
        </w:rPr>
        <w:br/>
        <w:t xml:space="preserve">  400 mg Calcium (50% RI)</w:t>
      </w:r>
      <w:r>
        <w:rPr>
          <w:lang w:val="en-GB"/>
        </w:rPr>
        <w:t xml:space="preserve"> (from calcium phosphate)</w:t>
      </w:r>
      <w:r w:rsidRPr="00541E5C">
        <w:rPr>
          <w:lang w:val="en-GB"/>
        </w:rPr>
        <w:br/>
        <w:t xml:space="preserve">  345 mg Phosphorus (50% RI)</w:t>
      </w:r>
      <w:r>
        <w:rPr>
          <w:lang w:val="en-GB"/>
        </w:rPr>
        <w:t xml:space="preserve"> (from potassium phosphate)</w:t>
      </w:r>
      <w:r>
        <w:rPr>
          <w:lang w:val="en-GB"/>
        </w:rPr>
        <w:br/>
        <w:t xml:space="preserve">  200 mg </w:t>
      </w:r>
      <w:proofErr w:type="spellStart"/>
      <w:r>
        <w:rPr>
          <w:lang w:val="en-GB"/>
        </w:rPr>
        <w:t>Cissus</w:t>
      </w:r>
      <w:proofErr w:type="spellEnd"/>
      <w:r>
        <w:rPr>
          <w:lang w:val="en-GB"/>
        </w:rPr>
        <w:t xml:space="preserve"> </w:t>
      </w:r>
      <w:proofErr w:type="spellStart"/>
      <w:r>
        <w:rPr>
          <w:lang w:val="en-GB"/>
        </w:rPr>
        <w:t>Quadrangularis</w:t>
      </w:r>
      <w:proofErr w:type="spellEnd"/>
      <w:r w:rsidRPr="00541E5C">
        <w:rPr>
          <w:lang w:val="en-GB"/>
        </w:rPr>
        <w:br/>
        <w:t xml:space="preserve">    80 mg Vitamin C (100% RI)</w:t>
      </w:r>
      <w:r>
        <w:rPr>
          <w:lang w:val="en-GB"/>
        </w:rPr>
        <w:t xml:space="preserve"> (as ascorbic acid)</w:t>
      </w:r>
      <w:r w:rsidRPr="00541E5C">
        <w:rPr>
          <w:lang w:val="en-GB"/>
        </w:rPr>
        <w:br/>
        <w:t xml:space="preserve">    10 mg </w:t>
      </w:r>
      <w:proofErr w:type="spellStart"/>
      <w:r w:rsidRPr="00541E5C">
        <w:rPr>
          <w:lang w:val="en-GB"/>
        </w:rPr>
        <w:t>Urtica</w:t>
      </w:r>
      <w:proofErr w:type="spellEnd"/>
      <w:r w:rsidRPr="00541E5C">
        <w:rPr>
          <w:lang w:val="en-GB"/>
        </w:rPr>
        <w:t xml:space="preserve"> </w:t>
      </w:r>
      <w:proofErr w:type="spellStart"/>
      <w:r w:rsidRPr="00541E5C">
        <w:rPr>
          <w:lang w:val="en-GB"/>
        </w:rPr>
        <w:t>Dioca</w:t>
      </w:r>
      <w:proofErr w:type="spellEnd"/>
      <w:r>
        <w:rPr>
          <w:lang w:val="en-GB"/>
        </w:rPr>
        <w:t xml:space="preserve"> (nettle extract)</w:t>
      </w:r>
      <w:r w:rsidRPr="00541E5C">
        <w:rPr>
          <w:lang w:val="en-GB"/>
        </w:rPr>
        <w:br/>
        <w:t xml:space="preserve">      5 mcg Vitamin D (100% RI) </w:t>
      </w:r>
      <w:r>
        <w:rPr>
          <w:lang w:val="en-GB"/>
        </w:rPr>
        <w:t>(as cholecalciferol)</w:t>
      </w:r>
      <w:r>
        <w:rPr>
          <w:lang w:val="en-GB"/>
        </w:rPr>
        <w:br/>
      </w:r>
      <w:r w:rsidRPr="00E514B8">
        <w:rPr>
          <w:u w:val="single"/>
          <w:lang w:val="en-GB"/>
        </w:rPr>
        <w:t>Joint Fit Support system</w:t>
      </w:r>
      <w:r>
        <w:rPr>
          <w:lang w:val="en-GB"/>
        </w:rPr>
        <w:br/>
        <w:t>Isomaltulose</w:t>
      </w:r>
      <w:r w:rsidRPr="00D73768">
        <w:rPr>
          <w:lang w:val="en-GB"/>
        </w:rPr>
        <w:t xml:space="preserve">, </w:t>
      </w:r>
      <w:r>
        <w:rPr>
          <w:lang w:val="en-GB"/>
        </w:rPr>
        <w:t>A</w:t>
      </w:r>
      <w:r w:rsidRPr="00D73768">
        <w:rPr>
          <w:lang w:val="en-GB"/>
        </w:rPr>
        <w:t xml:space="preserve">cid (citric acid E330), </w:t>
      </w:r>
      <w:r>
        <w:rPr>
          <w:lang w:val="en-GB"/>
        </w:rPr>
        <w:t>A</w:t>
      </w:r>
      <w:r w:rsidRPr="00D73768">
        <w:rPr>
          <w:lang w:val="en-GB"/>
        </w:rPr>
        <w:t xml:space="preserve">roma, </w:t>
      </w:r>
      <w:r>
        <w:rPr>
          <w:lang w:val="en-GB"/>
        </w:rPr>
        <w:t>A</w:t>
      </w:r>
      <w:r w:rsidRPr="00D73768">
        <w:rPr>
          <w:lang w:val="en-GB"/>
        </w:rPr>
        <w:t xml:space="preserve">rtificial </w:t>
      </w:r>
      <w:r>
        <w:rPr>
          <w:lang w:val="en-GB"/>
        </w:rPr>
        <w:t>S</w:t>
      </w:r>
      <w:r w:rsidRPr="00D73768">
        <w:rPr>
          <w:lang w:val="en-GB"/>
        </w:rPr>
        <w:t xml:space="preserve">weetener (sucralose), </w:t>
      </w:r>
      <w:r>
        <w:rPr>
          <w:lang w:val="en-GB"/>
        </w:rPr>
        <w:t>N</w:t>
      </w:r>
      <w:r w:rsidRPr="00D73768">
        <w:rPr>
          <w:lang w:val="en-GB"/>
        </w:rPr>
        <w:t xml:space="preserve">atural </w:t>
      </w:r>
      <w:r>
        <w:rPr>
          <w:lang w:val="en-GB"/>
        </w:rPr>
        <w:t>C</w:t>
      </w:r>
      <w:r w:rsidRPr="00D73768">
        <w:rPr>
          <w:lang w:val="en-GB"/>
        </w:rPr>
        <w:t xml:space="preserve">olouring </w:t>
      </w:r>
      <w:r>
        <w:rPr>
          <w:lang w:val="en-GB"/>
        </w:rPr>
        <w:t>A</w:t>
      </w:r>
      <w:r w:rsidRPr="00D73768">
        <w:rPr>
          <w:lang w:val="en-GB"/>
        </w:rPr>
        <w:t>gent (beta-carotene).</w:t>
      </w:r>
    </w:p>
    <w:p w:rsidR="004E4CB0" w:rsidRPr="00D73768" w:rsidRDefault="004E4CB0" w:rsidP="004E4CB0">
      <w:pPr>
        <w:rPr>
          <w:lang w:val="en-GB"/>
        </w:rPr>
      </w:pPr>
      <w:r w:rsidRPr="00D73768">
        <w:rPr>
          <w:b/>
          <w:lang w:val="en-GB"/>
        </w:rPr>
        <w:t>Suggested Use</w:t>
      </w:r>
      <w:r>
        <w:rPr>
          <w:b/>
          <w:lang w:val="en-GB"/>
        </w:rPr>
        <w:t xml:space="preserve">: </w:t>
      </w:r>
      <w:r>
        <w:rPr>
          <w:lang w:val="en-GB"/>
        </w:rPr>
        <w:t>as</w:t>
      </w:r>
      <w:r w:rsidRPr="000C0043">
        <w:rPr>
          <w:lang w:val="en-GB"/>
        </w:rPr>
        <w:t xml:space="preserve"> a dietary supplement, </w:t>
      </w:r>
      <w:r>
        <w:rPr>
          <w:lang w:val="en-GB"/>
        </w:rPr>
        <w:t>mix</w:t>
      </w:r>
      <w:r w:rsidRPr="000C0043">
        <w:rPr>
          <w:lang w:val="en-GB"/>
        </w:rPr>
        <w:t xml:space="preserve"> 1 scoop of </w:t>
      </w:r>
      <w:r>
        <w:rPr>
          <w:lang w:val="en-GB"/>
        </w:rPr>
        <w:t>Joint Fit</w:t>
      </w:r>
      <w:r w:rsidRPr="000C0043">
        <w:rPr>
          <w:lang w:val="en-GB"/>
        </w:rPr>
        <w:t xml:space="preserve"> into </w:t>
      </w:r>
      <w:r>
        <w:rPr>
          <w:lang w:val="en-GB"/>
        </w:rPr>
        <w:t>250 ml</w:t>
      </w:r>
      <w:r w:rsidRPr="000C0043">
        <w:rPr>
          <w:lang w:val="en-GB"/>
        </w:rPr>
        <w:t xml:space="preserve"> of water. </w:t>
      </w:r>
      <w:r>
        <w:rPr>
          <w:lang w:val="en-GB"/>
        </w:rPr>
        <w:t>Mix</w:t>
      </w:r>
      <w:r w:rsidRPr="000C0043">
        <w:rPr>
          <w:lang w:val="en-GB"/>
        </w:rPr>
        <w:t xml:space="preserve"> or blend until smooth and drink. </w:t>
      </w:r>
      <w:r>
        <w:rPr>
          <w:lang w:val="en-GB"/>
        </w:rPr>
        <w:t>Use twice daily.</w:t>
      </w:r>
    </w:p>
    <w:p w:rsidR="001F3564" w:rsidRPr="004E4CB0" w:rsidRDefault="004E4CB0" w:rsidP="004E4CB0">
      <w:r w:rsidRPr="000C0043">
        <w:rPr>
          <w:b/>
          <w:lang w:val="en-GB"/>
        </w:rPr>
        <w:t xml:space="preserve">Warning: </w:t>
      </w:r>
      <w:r w:rsidRPr="00196521">
        <w:rPr>
          <w:lang w:val="en-GB"/>
        </w:rPr>
        <w:t>this is a food supplement. Food supplements should not be used as a substitute for a varied diet. This product is to be used in conjunction with a sensible diet and exercise program for best results. Please store in a cool, dry place and keep out of reach of children. This product is not intended for anyone under the age of 18. This product is not intended to diagnose, treat, cure or prevent any disease. Contains artificial sweeteners. Never exceed the recommended dose.</w:t>
      </w:r>
      <w:bookmarkStart w:id="0" w:name="_GoBack"/>
      <w:bookmarkEnd w:id="0"/>
    </w:p>
    <w:sectPr w:rsidR="001F3564" w:rsidRPr="004E4CB0" w:rsidSect="001A1AC3">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34C47"/>
    <w:multiLevelType w:val="hybridMultilevel"/>
    <w:tmpl w:val="1EA647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564"/>
    <w:rsid w:val="00161015"/>
    <w:rsid w:val="001A1AC3"/>
    <w:rsid w:val="001F3564"/>
    <w:rsid w:val="003371FD"/>
    <w:rsid w:val="00373CAA"/>
    <w:rsid w:val="00385157"/>
    <w:rsid w:val="0043361E"/>
    <w:rsid w:val="00463E4B"/>
    <w:rsid w:val="0049367F"/>
    <w:rsid w:val="004E4CB0"/>
    <w:rsid w:val="005D3DFE"/>
    <w:rsid w:val="006C53E1"/>
    <w:rsid w:val="006D4551"/>
    <w:rsid w:val="006E5756"/>
    <w:rsid w:val="00926E04"/>
    <w:rsid w:val="0093479E"/>
    <w:rsid w:val="00937C87"/>
    <w:rsid w:val="00966C47"/>
    <w:rsid w:val="009B0EAD"/>
    <w:rsid w:val="009E13C5"/>
    <w:rsid w:val="00BF49B0"/>
    <w:rsid w:val="00C15684"/>
    <w:rsid w:val="00D906F8"/>
    <w:rsid w:val="00DB17B0"/>
    <w:rsid w:val="00E7751B"/>
    <w:rsid w:val="00E84383"/>
    <w:rsid w:val="00FA04BC"/>
    <w:rsid w:val="00FB1B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666304-B3F8-4ED9-AA56-3FEE8C29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E4C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66C47"/>
    <w:pPr>
      <w:ind w:left="720"/>
      <w:contextualSpacing/>
    </w:pPr>
  </w:style>
  <w:style w:type="character" w:customStyle="1" w:styleId="Citaat1">
    <w:name w:val="Citaat1"/>
    <w:basedOn w:val="Standaardalinea-lettertype"/>
    <w:rsid w:val="00337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576</Words>
  <Characters>3169</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Ralph Renselaar</cp:lastModifiedBy>
  <cp:revision>9</cp:revision>
  <dcterms:created xsi:type="dcterms:W3CDTF">2017-06-05T07:55:00Z</dcterms:created>
  <dcterms:modified xsi:type="dcterms:W3CDTF">2017-12-14T13:22:00Z</dcterms:modified>
</cp:coreProperties>
</file>